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様式第５号（第８条関係）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279" w:rightChars="123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与謝野町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長　　　　様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印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与謝野町織物業生産基盤支援事業補助金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実績報告書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年　　月　　日付け　　　第　　　号により交付決定のあった上記補助金に係る事業が完了したので</w:t>
      </w:r>
      <w:r>
        <w:rPr>
          <w:rFonts w:hint="eastAsia" w:asciiTheme="minorEastAsia" w:hAnsiTheme="minorEastAsia" w:eastAsiaTheme="minorEastAsia"/>
          <w:color w:val="000000" w:themeColor="text1"/>
        </w:rPr>
        <w:t>与謝野町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織物業生産基盤支援事業補助金交付要綱第８条の規定により、下記のとおり関係書類を添えて実績を報告します。</w:t>
      </w:r>
    </w:p>
    <w:p>
      <w:pPr>
        <w:pStyle w:val="0"/>
        <w:autoSpaceDE w:val="0"/>
        <w:autoSpaceDN w:val="0"/>
        <w:adjustRightInd w:val="0"/>
        <w:spacing w:line="400" w:lineRule="exact"/>
        <w:ind w:firstLine="227" w:firstLine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なお、本補助金の額の確定に当たり、町税等の納付状況について、税務資料その他の公簿等により確認されることに同意します。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2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１　事業結果報告書（別紙１）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２　事業費精算書（別紙２）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３　事業収支決算書（別紙３）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４　事業完了を証明する写真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５　振込依頼書の写し及び支払内訳書の写し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６　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町税等納税証明書（補助金実績報告専用の納税証明書）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Theme="minorEastAsia" w:hAnsiTheme="minorEastAsia" w:eastAsiaTheme="minorEastAsia"/>
          <w:color w:val="000000" w:themeColor="text1"/>
          <w:kern w:val="0"/>
        </w:rPr>
        <w:br w:type="page"/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別紙１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事業結果報告書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6514"/>
      </w:tblGrid>
      <w:tr>
        <w:trPr>
          <w:trHeight w:val="149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生産設備等の名称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6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をする理由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1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生産設備等の整備をすることでどのように経営改善に繋がるか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32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生産設備の整備内容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○生産設備の更新、改修（別紙２）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○生産設備の新設、増設（別紙３）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増設の場合、設備の設置済台数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実施予定場所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京都府与謝郡与謝野町字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※住所及び表札名等ご記入ください。</w:t>
            </w:r>
          </w:p>
        </w:tc>
      </w:tr>
      <w:tr>
        <w:trPr>
          <w:trHeight w:val="154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実施時期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（申請年度の１月末までに支払いまで完了すること）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　　月　　日　～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事業完了を証明する画像又は写真貼付</w:t>
      </w:r>
    </w:p>
    <w:tbl>
      <w:tblPr>
        <w:tblStyle w:val="33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12634" w:hRule="atLeast"/>
        </w:trPr>
        <w:tc>
          <w:tcPr>
            <w:tcW w:w="903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※生産設備の更新、改修の場合は、整備前及び整備後の画像又は写真を貼付願います。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別紙２　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（生産設備の更新、改修又は道具類の整備）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事業費精算書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85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1/3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50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万円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b w:val="1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別紙３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（生産設備の新設、増設）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事業費精算書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85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1/2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</w:t>
      </w:r>
      <w:r>
        <w:rPr>
          <w:rFonts w:hint="eastAsia"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千円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別紙４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事業収支決算書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収入の部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265"/>
        <w:gridCol w:w="2505"/>
        <w:gridCol w:w="2347"/>
      </w:tblGrid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予算額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決算額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増減額</w:t>
            </w: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町補助金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自己資金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府補助金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30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支出の部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2265"/>
        <w:gridCol w:w="2505"/>
        <w:gridCol w:w="2347"/>
      </w:tblGrid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予算額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決算額</w:t>
            </w:r>
          </w:p>
        </w:tc>
        <w:tc>
          <w:tcPr>
            <w:tcW w:w="23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増減額</w:t>
            </w: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49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50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34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footerReference r:id="rId5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6</Pages>
  <Words>9</Words>
  <Characters>854</Characters>
  <Application>JUST Note</Application>
  <Lines>238</Lines>
  <Paragraphs>80</Paragraphs>
  <Company>与謝野町</Company>
  <CharactersWithSpaces>1011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2024-02-29T06:45:28Z</cp:lastPrinted>
  <dcterms:created xsi:type="dcterms:W3CDTF">2024-02-08T01:04:00Z</dcterms:created>
  <dcterms:modified xsi:type="dcterms:W3CDTF">2024-03-05T01:41:22Z</dcterms:modified>
  <cp:revision>4</cp:revision>
</cp:coreProperties>
</file>