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ascii="ＭＳ 明朝" w:hAnsi="ＭＳ 明朝"/>
          <w:color w:val="auto"/>
          <w:highlight w:val="none"/>
        </w:rPr>
      </w:pPr>
      <w:bookmarkStart w:id="0" w:name="_GoBack"/>
      <w:bookmarkEnd w:id="0"/>
      <w:r>
        <w:rPr>
          <w:rFonts w:hint="default" w:ascii="ＭＳ 明朝" w:hAnsi="ＭＳ 明朝" w:eastAsia="ＭＳ 明朝"/>
          <w:color w:val="auto"/>
          <w:kern w:val="2"/>
          <w:sz w:val="21"/>
          <w:highlight w:val="none"/>
        </w:rPr>
        <w:t>様式第８号（第９条関係）</w:t>
      </w:r>
    </w:p>
    <w:p>
      <w:pPr>
        <w:pStyle w:val="0"/>
        <w:jc w:val="right"/>
        <w:rPr>
          <w:rFonts w:hint="default"/>
          <w:color w:val="auto"/>
          <w:highlight w:val="none"/>
        </w:rPr>
      </w:pPr>
      <w:r>
        <w:rPr>
          <w:rFonts w:hint="default" w:ascii="Century" w:hAnsi="Century" w:eastAsia="ＭＳ 明朝"/>
          <w:color w:val="auto"/>
          <w:kern w:val="2"/>
          <w:sz w:val="21"/>
          <w:highlight w:val="none"/>
        </w:rPr>
        <w:t>　　年　　月　　日　　</w:t>
      </w:r>
    </w:p>
    <w:p>
      <w:pPr>
        <w:pStyle w:val="0"/>
        <w:jc w:val="both"/>
        <w:rPr>
          <w:rFonts w:hint="default"/>
          <w:color w:val="auto"/>
          <w:highlight w:val="none"/>
        </w:rPr>
      </w:pPr>
    </w:p>
    <w:p>
      <w:pPr>
        <w:pStyle w:val="0"/>
        <w:jc w:val="both"/>
        <w:rPr>
          <w:rFonts w:hint="default"/>
          <w:color w:val="auto"/>
          <w:highlight w:val="none"/>
        </w:rPr>
      </w:pPr>
      <w:r>
        <w:rPr>
          <w:rFonts w:hint="default" w:ascii="Century" w:hAnsi="Century" w:eastAsia="ＭＳ 明朝"/>
          <w:color w:val="auto"/>
          <w:kern w:val="2"/>
          <w:sz w:val="21"/>
          <w:highlight w:val="none"/>
        </w:rPr>
        <w:t>　与謝野町長　様</w:t>
      </w:r>
    </w:p>
    <w:p>
      <w:pPr>
        <w:pStyle w:val="0"/>
        <w:jc w:val="both"/>
        <w:rPr>
          <w:rFonts w:hint="default"/>
          <w:color w:val="auto"/>
          <w:highlight w:val="none"/>
        </w:rPr>
      </w:pPr>
    </w:p>
    <w:p>
      <w:pPr>
        <w:pStyle w:val="0"/>
        <w:jc w:val="center"/>
        <w:rPr>
          <w:rFonts w:hint="default"/>
          <w:color w:val="auto"/>
          <w:highlight w:val="none"/>
        </w:rPr>
      </w:pPr>
      <w:r>
        <w:rPr>
          <w:rFonts w:hint="default" w:ascii="Century" w:hAnsi="Century" w:eastAsia="ＭＳ 明朝"/>
          <w:color w:val="auto"/>
          <w:kern w:val="2"/>
          <w:sz w:val="21"/>
          <w:highlight w:val="none"/>
        </w:rPr>
        <w:t>空き家バンク利用登録申込書</w:t>
      </w:r>
    </w:p>
    <w:p>
      <w:pPr>
        <w:pStyle w:val="0"/>
        <w:ind w:firstLine="4830" w:firstLineChars="2300"/>
        <w:jc w:val="both"/>
        <w:rPr>
          <w:rFonts w:hint="default"/>
          <w:color w:val="auto"/>
          <w:highlight w:val="none"/>
        </w:rPr>
      </w:pPr>
    </w:p>
    <w:p>
      <w:pPr>
        <w:pStyle w:val="0"/>
        <w:ind w:firstLine="4830" w:firstLineChars="2300"/>
        <w:jc w:val="both"/>
        <w:rPr>
          <w:rFonts w:hint="default"/>
          <w:color w:val="auto"/>
          <w:highlight w:val="none"/>
        </w:rPr>
      </w:pPr>
      <w:r>
        <w:rPr>
          <w:rFonts w:hint="default" w:ascii="Century" w:hAnsi="Century" w:eastAsia="ＭＳ 明朝"/>
          <w:color w:val="auto"/>
          <w:kern w:val="2"/>
          <w:sz w:val="21"/>
          <w:highlight w:val="none"/>
        </w:rPr>
        <w:t>（申込者）</w:t>
      </w:r>
    </w:p>
    <w:p>
      <w:pPr>
        <w:pStyle w:val="0"/>
        <w:ind w:left="5040" w:leftChars="2400"/>
        <w:jc w:val="both"/>
        <w:rPr>
          <w:rFonts w:hint="default"/>
          <w:color w:val="auto"/>
          <w:highlight w:val="none"/>
        </w:rPr>
      </w:pPr>
      <w:r>
        <w:rPr>
          <w:rFonts w:hint="default" w:ascii="Century" w:hAnsi="Century" w:eastAsia="ＭＳ 明朝"/>
          <w:color w:val="auto"/>
          <w:spacing w:val="105"/>
          <w:kern w:val="2"/>
          <w:sz w:val="21"/>
          <w:highlight w:val="none"/>
        </w:rPr>
        <w:t>住</w:t>
      </w:r>
      <w:r>
        <w:rPr>
          <w:rFonts w:hint="default" w:ascii="Century" w:hAnsi="Century" w:eastAsia="ＭＳ 明朝"/>
          <w:color w:val="auto"/>
          <w:kern w:val="2"/>
          <w:sz w:val="21"/>
          <w:highlight w:val="none"/>
        </w:rPr>
        <w:t>所</w:t>
      </w:r>
    </w:p>
    <w:p>
      <w:pPr>
        <w:pStyle w:val="0"/>
        <w:ind w:left="5040" w:leftChars="2400"/>
        <w:jc w:val="both"/>
        <w:rPr>
          <w:rFonts w:hint="default"/>
          <w:color w:val="auto"/>
          <w:highlight w:val="none"/>
        </w:rPr>
      </w:pPr>
      <w:r>
        <w:rPr>
          <w:rFonts w:hint="default" w:ascii="Century" w:hAnsi="Century" w:eastAsia="ＭＳ 明朝"/>
          <w:color w:val="auto"/>
          <w:spacing w:val="105"/>
          <w:kern w:val="2"/>
          <w:sz w:val="21"/>
          <w:highlight w:val="none"/>
        </w:rPr>
        <w:t>氏</w:t>
      </w:r>
      <w:r>
        <w:rPr>
          <w:rFonts w:hint="default" w:ascii="Century" w:hAnsi="Century" w:eastAsia="ＭＳ 明朝"/>
          <w:color w:val="auto"/>
          <w:kern w:val="2"/>
          <w:sz w:val="21"/>
          <w:highlight w:val="none"/>
        </w:rPr>
        <w:t>名　　　　　　　　　　　　</w:t>
      </w:r>
    </w:p>
    <w:p>
      <w:pPr>
        <w:pStyle w:val="0"/>
        <w:ind w:left="5040" w:leftChars="2400"/>
        <w:jc w:val="both"/>
        <w:rPr>
          <w:rFonts w:hint="default"/>
          <w:color w:val="auto"/>
          <w:highlight w:val="none"/>
        </w:rPr>
      </w:pPr>
      <w:r>
        <w:rPr>
          <w:rFonts w:hint="default" w:ascii="ＭＳ 明朝" w:hAnsi="ＭＳ 明朝" w:eastAsia="ＭＳ 明朝"/>
          <w:color w:val="auto"/>
          <w:kern w:val="2"/>
          <w:position w:val="2"/>
          <w:sz w:val="21"/>
          <w:highlight w:val="none"/>
        </w:rPr>
        <w:t>連絡先</w:t>
      </w:r>
    </w:p>
    <w:p>
      <w:pPr>
        <w:pStyle w:val="0"/>
        <w:jc w:val="both"/>
        <w:rPr>
          <w:rFonts w:hint="default"/>
          <w:color w:val="auto"/>
          <w:highlight w:val="none"/>
        </w:rPr>
      </w:pPr>
      <w:r>
        <w:rPr>
          <w:rFonts w:hint="default" w:ascii="Century" w:hAnsi="Century" w:eastAsia="ＭＳ 明朝"/>
          <w:color w:val="auto"/>
          <w:kern w:val="2"/>
          <w:sz w:val="21"/>
          <w:highlight w:val="none"/>
        </w:rPr>
        <w:t>　　　　　　　　　　　　　　　　　　　　　　　</w:t>
      </w:r>
    </w:p>
    <w:p>
      <w:pPr>
        <w:pStyle w:val="0"/>
        <w:jc w:val="both"/>
        <w:rPr>
          <w:rFonts w:hint="default"/>
          <w:color w:val="auto"/>
          <w:highlight w:val="none"/>
        </w:rPr>
      </w:pPr>
    </w:p>
    <w:p>
      <w:pPr>
        <w:pStyle w:val="0"/>
        <w:jc w:val="both"/>
        <w:rPr>
          <w:rFonts w:hint="default"/>
          <w:color w:val="auto"/>
          <w:highlight w:val="none"/>
        </w:rPr>
      </w:pPr>
      <w:r>
        <w:rPr>
          <w:rFonts w:hint="default" w:ascii="Century" w:hAnsi="Century" w:eastAsia="ＭＳ 明朝"/>
          <w:color w:val="auto"/>
          <w:kern w:val="2"/>
          <w:sz w:val="21"/>
          <w:highlight w:val="none"/>
        </w:rPr>
        <w:t>　与謝野町空き家バンクを利用したいので、与謝野町空き家バンク設置要綱第９条第１項の規定により、空き家バンクの利用を申し込みます。</w:t>
      </w:r>
    </w:p>
    <w:p>
      <w:pPr>
        <w:pStyle w:val="0"/>
        <w:jc w:val="both"/>
        <w:rPr>
          <w:rFonts w:hint="default"/>
          <w:color w:val="auto"/>
          <w:highlight w:val="none"/>
        </w:rPr>
      </w:pPr>
    </w:p>
    <w:p>
      <w:pPr>
        <w:pStyle w:val="0"/>
        <w:jc w:val="both"/>
        <w:rPr>
          <w:rFonts w:hint="default"/>
          <w:color w:val="auto"/>
          <w:highlight w:val="none"/>
        </w:rPr>
      </w:pPr>
    </w:p>
    <w:p>
      <w:pPr>
        <w:pStyle w:val="0"/>
        <w:ind w:left="210" w:leftChars="100" w:rightChars="0" w:firstLine="0" w:firstLineChars="0"/>
        <w:jc w:val="both"/>
        <w:rPr>
          <w:rFonts w:hint="default"/>
          <w:color w:val="auto"/>
          <w:highlight w:val="none"/>
        </w:rPr>
      </w:pPr>
      <w:r>
        <w:rPr>
          <w:rFonts w:hint="default" w:ascii="Century" w:hAnsi="Century" w:eastAsia="ＭＳ 明朝"/>
          <w:color w:val="auto"/>
          <w:kern w:val="2"/>
          <w:sz w:val="21"/>
          <w:highlight w:val="none"/>
        </w:rPr>
        <w:t>１　登録内容については、「よさの</w:t>
      </w:r>
      <w:r>
        <w:rPr>
          <w:rFonts w:hint="default" w:ascii="Century" w:hAnsi="Century" w:eastAsia="ＭＳ 明朝"/>
          <w:color w:val="auto"/>
          <w:kern w:val="2"/>
          <w:sz w:val="21"/>
          <w:highlight w:val="none"/>
        </w:rPr>
        <w:t>IJU</w:t>
      </w:r>
      <w:r>
        <w:rPr>
          <w:rFonts w:hint="default" w:ascii="Century" w:hAnsi="Century" w:eastAsia="ＭＳ 明朝"/>
          <w:color w:val="auto"/>
          <w:kern w:val="2"/>
          <w:sz w:val="21"/>
          <w:highlight w:val="none"/>
        </w:rPr>
        <w:t>相談カード」に記載のとおりです。</w:t>
      </w:r>
    </w:p>
    <w:p>
      <w:pPr>
        <w:pStyle w:val="0"/>
        <w:ind w:left="210" w:hanging="210" w:hangingChars="100"/>
        <w:jc w:val="both"/>
        <w:rPr>
          <w:rFonts w:hint="default"/>
          <w:color w:val="auto"/>
          <w:highlight w:val="none"/>
        </w:rPr>
      </w:pPr>
    </w:p>
    <w:p>
      <w:pPr>
        <w:pStyle w:val="0"/>
        <w:ind w:left="420" w:leftChars="100" w:rightChars="0" w:hanging="210" w:hangingChars="100"/>
        <w:jc w:val="both"/>
        <w:rPr>
          <w:rFonts w:hint="default"/>
          <w:color w:val="auto"/>
          <w:highlight w:val="none"/>
        </w:rPr>
      </w:pPr>
      <w:r>
        <w:rPr>
          <w:rFonts w:hint="default" w:ascii="Century" w:hAnsi="Century" w:eastAsia="ＭＳ 明朝"/>
          <w:color w:val="auto"/>
          <w:kern w:val="2"/>
          <w:sz w:val="21"/>
          <w:highlight w:val="none"/>
        </w:rPr>
        <w:t>２　空き家バンクへ登録する情報を、協力仲介業者及び移住定住に係る業務等委託契約を締結した者へ提供することについて承諾します。</w:t>
      </w:r>
    </w:p>
    <w:p>
      <w:pPr>
        <w:pStyle w:val="0"/>
        <w:ind w:left="210" w:hanging="210" w:hangingChars="100"/>
        <w:jc w:val="both"/>
        <w:rPr>
          <w:rFonts w:hint="default"/>
          <w:color w:val="auto"/>
          <w:highlight w:val="none"/>
        </w:rPr>
      </w:pPr>
    </w:p>
    <w:p>
      <w:pPr>
        <w:pStyle w:val="0"/>
        <w:ind w:left="420" w:leftChars="100" w:rightChars="0" w:hanging="210" w:hangingChars="100"/>
        <w:jc w:val="both"/>
        <w:rPr>
          <w:rFonts w:hint="default"/>
          <w:color w:val="auto"/>
          <w:highlight w:val="none"/>
        </w:rPr>
      </w:pPr>
      <w:r>
        <w:rPr>
          <w:rFonts w:hint="default" w:ascii="Century" w:hAnsi="Century" w:eastAsia="ＭＳ 明朝"/>
          <w:color w:val="auto"/>
          <w:kern w:val="2"/>
          <w:sz w:val="21"/>
          <w:highlight w:val="none"/>
        </w:rPr>
        <w:t>３　空き家登録者との契約交渉には誠意をもって臨み、疑義、紛争等については当事者間で解決にあたることを誓約します。</w:t>
      </w: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0"/>
        <w:ind w:left="210" w:hanging="210" w:hangingChars="100"/>
        <w:jc w:val="both"/>
        <w:rPr>
          <w:rFonts w:hint="default"/>
          <w:color w:val="auto"/>
          <w:highlight w:val="none"/>
        </w:rPr>
      </w:pPr>
    </w:p>
    <w:p>
      <w:pPr>
        <w:pStyle w:val="17"/>
        <w:jc w:val="both"/>
        <w:rPr>
          <w:rFonts w:hint="default"/>
          <w:color w:val="auto"/>
          <w:sz w:val="20"/>
          <w:highlight w:val="none"/>
        </w:rPr>
      </w:pPr>
      <w:r>
        <w:rPr>
          <w:rFonts w:hint="eastAsia" w:ascii="Century" w:hAnsi="Century" w:eastAsia="ＭＳ 明朝"/>
          <w:color w:val="auto"/>
          <w:kern w:val="2"/>
          <w:sz w:val="20"/>
          <w:highlight w:val="none"/>
        </w:rPr>
        <w:t>※与謝野町個人情報保護条例（平成</w:t>
      </w:r>
      <w:r>
        <w:rPr>
          <w:rFonts w:hint="eastAsia" w:ascii="Century" w:hAnsi="Century" w:eastAsia="ＭＳ 明朝"/>
          <w:color w:val="auto"/>
          <w:kern w:val="2"/>
          <w:sz w:val="20"/>
          <w:highlight w:val="none"/>
        </w:rPr>
        <w:t>18</w:t>
      </w:r>
      <w:r>
        <w:rPr>
          <w:rFonts w:hint="eastAsia" w:ascii="Century" w:hAnsi="Century" w:eastAsia="ＭＳ 明朝"/>
          <w:color w:val="auto"/>
          <w:kern w:val="2"/>
          <w:sz w:val="20"/>
          <w:highlight w:val="none"/>
        </w:rPr>
        <w:t>年与謝野町条例第</w:t>
      </w:r>
      <w:r>
        <w:rPr>
          <w:rFonts w:hint="eastAsia" w:ascii="Century" w:hAnsi="Century" w:eastAsia="ＭＳ 明朝"/>
          <w:color w:val="auto"/>
          <w:kern w:val="2"/>
          <w:sz w:val="20"/>
          <w:highlight w:val="none"/>
        </w:rPr>
        <w:t>12</w:t>
      </w:r>
      <w:r>
        <w:rPr>
          <w:rFonts w:hint="eastAsia" w:ascii="Century" w:hAnsi="Century" w:eastAsia="ＭＳ 明朝"/>
          <w:color w:val="auto"/>
          <w:kern w:val="2"/>
          <w:sz w:val="20"/>
          <w:highlight w:val="none"/>
        </w:rPr>
        <w:t>号）の規定の趣旨に基づき、申し込みされた個人情報は、本事業の目的以外に利用いたしません。</w:t>
      </w:r>
    </w:p>
    <w:p>
      <w:pPr>
        <w:pStyle w:val="0"/>
        <w:jc w:val="both"/>
        <w:rPr>
          <w:rFonts w:hint="default"/>
          <w:color w:val="auto"/>
          <w:highlight w:val="none"/>
        </w:rPr>
      </w:pPr>
    </w:p>
    <w:sectPr>
      <w:pgSz w:w="11906" w:h="16838"/>
      <w:pgMar w:top="1985" w:right="1701" w:bottom="1701" w:left="1701"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qFormat/>
    <w:rPr>
      <w:sz w:val="20"/>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3</Words>
  <Characters>331</Characters>
  <Application>JUST Note</Application>
  <Lines>39</Lines>
  <Paragraphs>14</Paragraphs>
  <CharactersWithSpaces>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梅田　聡史</dc:creator>
  <cp:lastModifiedBy>Administrator</cp:lastModifiedBy>
  <cp:lastPrinted>2022-07-14T06:28:00Z</cp:lastPrinted>
  <dcterms:created xsi:type="dcterms:W3CDTF">2021-12-03T14:47:00Z</dcterms:created>
  <dcterms:modified xsi:type="dcterms:W3CDTF">2023-05-10T07:56:10Z</dcterms:modified>
  <cp:revision>28</cp:revision>
</cp:coreProperties>
</file>